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B426" w14:textId="44954053" w:rsidR="00E25230" w:rsidRDefault="00E25230" w:rsidP="00CB09D3">
      <w:pPr>
        <w:jc w:val="center"/>
        <w:rPr>
          <w:b/>
          <w:bCs/>
        </w:rPr>
      </w:pPr>
      <w:r>
        <w:rPr>
          <w:b/>
          <w:bCs/>
        </w:rPr>
        <w:t>Чемпионат высоких технологий. 18 – 21 сентября 2023 года</w:t>
      </w:r>
    </w:p>
    <w:p w14:paraId="6D65B4E2" w14:textId="0B65103D" w:rsidR="00CB09D3" w:rsidRDefault="00CB09D3" w:rsidP="00CB09D3">
      <w:pPr>
        <w:jc w:val="center"/>
        <w:rPr>
          <w:b/>
          <w:bCs/>
        </w:rPr>
      </w:pPr>
      <w:r w:rsidRPr="00CB09D3">
        <w:rPr>
          <w:b/>
          <w:bCs/>
        </w:rPr>
        <w:t>18 сентября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2649"/>
        <w:gridCol w:w="2312"/>
        <w:gridCol w:w="2282"/>
      </w:tblGrid>
      <w:tr w:rsidR="00CB09D3" w14:paraId="33F4A431" w14:textId="77777777" w:rsidTr="00CB09D3">
        <w:tc>
          <w:tcPr>
            <w:tcW w:w="1555" w:type="dxa"/>
          </w:tcPr>
          <w:p w14:paraId="24FDD767" w14:textId="33AF410D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Время/трек </w:t>
            </w:r>
          </w:p>
        </w:tc>
        <w:tc>
          <w:tcPr>
            <w:tcW w:w="3118" w:type="dxa"/>
          </w:tcPr>
          <w:p w14:paraId="2D35E0DA" w14:textId="11B13BA4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Национальные приоритеты</w:t>
            </w:r>
          </w:p>
        </w:tc>
        <w:tc>
          <w:tcPr>
            <w:tcW w:w="2336" w:type="dxa"/>
          </w:tcPr>
          <w:p w14:paraId="06FFE63D" w14:textId="7C67E962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Национальные приоритеты</w:t>
            </w:r>
          </w:p>
        </w:tc>
        <w:tc>
          <w:tcPr>
            <w:tcW w:w="2336" w:type="dxa"/>
          </w:tcPr>
          <w:p w14:paraId="223059E0" w14:textId="4E674250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 и технологии</w:t>
            </w:r>
          </w:p>
        </w:tc>
      </w:tr>
      <w:tr w:rsidR="00CB09D3" w14:paraId="072ECE95" w14:textId="77777777" w:rsidTr="00CB09D3">
        <w:tc>
          <w:tcPr>
            <w:tcW w:w="1555" w:type="dxa"/>
          </w:tcPr>
          <w:p w14:paraId="466DB201" w14:textId="7B2A33A0" w:rsidR="00CB09D3" w:rsidRDefault="006B2FE4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ИНТЦ «Интеллектуальная электроника – Валдай»</w:t>
            </w:r>
          </w:p>
        </w:tc>
        <w:tc>
          <w:tcPr>
            <w:tcW w:w="3118" w:type="dxa"/>
          </w:tcPr>
          <w:p w14:paraId="7952B01E" w14:textId="0F2B52D8" w:rsidR="00CB09D3" w:rsidRPr="00CB09D3" w:rsidRDefault="00CB09D3" w:rsidP="00CB09D3">
            <w:pPr>
              <w:jc w:val="center"/>
              <w:rPr>
                <w:b/>
                <w:bCs/>
              </w:rPr>
            </w:pPr>
            <w:r w:rsidRPr="00CB09D3">
              <w:rPr>
                <w:b/>
                <w:bCs/>
              </w:rPr>
              <w:t>Большой зал</w:t>
            </w:r>
          </w:p>
        </w:tc>
        <w:tc>
          <w:tcPr>
            <w:tcW w:w="2336" w:type="dxa"/>
          </w:tcPr>
          <w:p w14:paraId="743B7458" w14:textId="69FD8FAA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 1</w:t>
            </w:r>
          </w:p>
        </w:tc>
        <w:tc>
          <w:tcPr>
            <w:tcW w:w="2336" w:type="dxa"/>
          </w:tcPr>
          <w:p w14:paraId="27EB4124" w14:textId="765B75DF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 2</w:t>
            </w:r>
          </w:p>
        </w:tc>
      </w:tr>
      <w:tr w:rsidR="00CB09D3" w14:paraId="1FE0B899" w14:textId="77777777" w:rsidTr="00CB09D3">
        <w:tc>
          <w:tcPr>
            <w:tcW w:w="1555" w:type="dxa"/>
          </w:tcPr>
          <w:p w14:paraId="03198B34" w14:textId="02215858" w:rsidR="00CB09D3" w:rsidRDefault="00CB09D3" w:rsidP="00CB0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– 12:00</w:t>
            </w:r>
          </w:p>
        </w:tc>
        <w:tc>
          <w:tcPr>
            <w:tcW w:w="3118" w:type="dxa"/>
          </w:tcPr>
          <w:p w14:paraId="4B4BC005" w14:textId="789C2090" w:rsidR="00CB09D3" w:rsidRDefault="00CB09D3" w:rsidP="00CB09D3">
            <w:pPr>
              <w:rPr>
                <w:b/>
                <w:bCs/>
              </w:rPr>
            </w:pPr>
            <w:r>
              <w:t>Пленарное заседание «Всероссийское чемпионатное движение как инструмент интеграции системы СПО и высокотехнологичных отраслей экономики»</w:t>
            </w:r>
          </w:p>
        </w:tc>
        <w:tc>
          <w:tcPr>
            <w:tcW w:w="2336" w:type="dxa"/>
          </w:tcPr>
          <w:p w14:paraId="34125FF3" w14:textId="3CF409EE" w:rsidR="00CB09D3" w:rsidRPr="006B2FE4" w:rsidRDefault="00CB09D3" w:rsidP="006B2FE4"/>
        </w:tc>
        <w:tc>
          <w:tcPr>
            <w:tcW w:w="2336" w:type="dxa"/>
          </w:tcPr>
          <w:p w14:paraId="3FF7C8D7" w14:textId="77777777" w:rsidR="00CB09D3" w:rsidRDefault="00CB09D3" w:rsidP="00CB09D3">
            <w:pPr>
              <w:jc w:val="center"/>
              <w:rPr>
                <w:b/>
                <w:bCs/>
              </w:rPr>
            </w:pPr>
          </w:p>
        </w:tc>
      </w:tr>
      <w:tr w:rsidR="006B2FE4" w14:paraId="018D56C8" w14:textId="77777777" w:rsidTr="00CB09D3">
        <w:tc>
          <w:tcPr>
            <w:tcW w:w="1555" w:type="dxa"/>
          </w:tcPr>
          <w:p w14:paraId="7D85FE74" w14:textId="09B0BA1D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12:30 – 14:00</w:t>
            </w:r>
          </w:p>
        </w:tc>
        <w:tc>
          <w:tcPr>
            <w:tcW w:w="3118" w:type="dxa"/>
          </w:tcPr>
          <w:p w14:paraId="0B168CEB" w14:textId="32DC73E2" w:rsidR="006B2FE4" w:rsidRPr="004D6520" w:rsidRDefault="006B2FE4" w:rsidP="006B2FE4">
            <w:r w:rsidRPr="004D6520">
              <w:t xml:space="preserve">Панельная дискуссия </w:t>
            </w:r>
            <w:r w:rsidRPr="004D6520">
              <w:t>«Открытый разговор о будущем среднего профессионального образования в России»</w:t>
            </w:r>
          </w:p>
        </w:tc>
        <w:tc>
          <w:tcPr>
            <w:tcW w:w="2336" w:type="dxa"/>
          </w:tcPr>
          <w:p w14:paraId="7B28C3D9" w14:textId="2E6A7023" w:rsidR="006B2FE4" w:rsidRDefault="006B2FE4" w:rsidP="006B2FE4">
            <w:pPr>
              <w:rPr>
                <w:b/>
                <w:bCs/>
              </w:rPr>
            </w:pPr>
            <w:r w:rsidRPr="006B2FE4">
              <w:t>Панельная сессия «Развитие наставничества на рабочем месте как фактор повышения производительности труда в высокотехнологичных отраслях промышленности»</w:t>
            </w:r>
          </w:p>
        </w:tc>
        <w:tc>
          <w:tcPr>
            <w:tcW w:w="2336" w:type="dxa"/>
          </w:tcPr>
          <w:p w14:paraId="65EE49AD" w14:textId="588537F9" w:rsidR="006B2FE4" w:rsidRDefault="006B2FE4" w:rsidP="006B2FE4">
            <w:pPr>
              <w:rPr>
                <w:b/>
                <w:bCs/>
              </w:rPr>
            </w:pPr>
            <w:r>
              <w:t>«ESG в современных макроэкономических реалиях: практики и возможности для развития экономики субъектов России»</w:t>
            </w:r>
          </w:p>
        </w:tc>
      </w:tr>
      <w:tr w:rsidR="006B2FE4" w14:paraId="62D8A825" w14:textId="77777777" w:rsidTr="00CB09D3">
        <w:tc>
          <w:tcPr>
            <w:tcW w:w="1555" w:type="dxa"/>
          </w:tcPr>
          <w:p w14:paraId="765537A9" w14:textId="7CFF54BB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</w:tc>
        <w:tc>
          <w:tcPr>
            <w:tcW w:w="3118" w:type="dxa"/>
          </w:tcPr>
          <w:p w14:paraId="669887EE" w14:textId="77777777" w:rsidR="006B2FE4" w:rsidRPr="004D6520" w:rsidRDefault="006B2FE4" w:rsidP="006B2FE4">
            <w:pPr>
              <w:spacing w:after="0" w:line="240" w:lineRule="auto"/>
            </w:pPr>
            <w:r w:rsidRPr="004D6520">
              <w:t>Панельная дискуссия</w:t>
            </w:r>
          </w:p>
          <w:p w14:paraId="04A39872" w14:textId="77777777" w:rsidR="006B2FE4" w:rsidRPr="004D6520" w:rsidRDefault="006B2FE4" w:rsidP="006B2FE4">
            <w:pPr>
              <w:spacing w:after="0" w:line="240" w:lineRule="auto"/>
            </w:pPr>
            <w:r w:rsidRPr="004D6520">
              <w:t>«Государственная политика в сфере</w:t>
            </w:r>
          </w:p>
          <w:p w14:paraId="2646DD79" w14:textId="131BFEDF" w:rsidR="006B2FE4" w:rsidRDefault="006B2FE4" w:rsidP="006B2FE4">
            <w:pPr>
              <w:rPr>
                <w:b/>
                <w:bCs/>
              </w:rPr>
            </w:pPr>
            <w:r w:rsidRPr="004D6520">
              <w:t>воспитания: задачи и вызовы»</w:t>
            </w:r>
          </w:p>
        </w:tc>
        <w:tc>
          <w:tcPr>
            <w:tcW w:w="2336" w:type="dxa"/>
          </w:tcPr>
          <w:p w14:paraId="07AB21E2" w14:textId="445CC3C2" w:rsidR="006B2FE4" w:rsidRDefault="006B2FE4" w:rsidP="006B2FE4">
            <w:pPr>
              <w:rPr>
                <w:b/>
                <w:bCs/>
              </w:rPr>
            </w:pPr>
            <w:r>
              <w:t xml:space="preserve">«Использование </w:t>
            </w:r>
            <w:proofErr w:type="spellStart"/>
            <w:r>
              <w:t>геопространственных</w:t>
            </w:r>
            <w:proofErr w:type="spellEnd"/>
            <w:r>
              <w:t xml:space="preserve"> технологий для сохранения и контроля над важнейшими экосистемами Российской Федерации и создания умных городов»</w:t>
            </w:r>
          </w:p>
        </w:tc>
        <w:tc>
          <w:tcPr>
            <w:tcW w:w="2336" w:type="dxa"/>
          </w:tcPr>
          <w:p w14:paraId="4B3F9F8C" w14:textId="763FA936" w:rsidR="006B2FE4" w:rsidRDefault="006B2FE4" w:rsidP="006B2FE4">
            <w:pPr>
              <w:rPr>
                <w:b/>
                <w:bCs/>
              </w:rPr>
            </w:pPr>
            <w:r>
              <w:t>«Искусственный интеллект и цифровизация в медицине: перспективы и риски внедрения»</w:t>
            </w:r>
          </w:p>
        </w:tc>
      </w:tr>
      <w:tr w:rsidR="006B2FE4" w14:paraId="009FFE6F" w14:textId="77777777" w:rsidTr="00CB09D3">
        <w:tc>
          <w:tcPr>
            <w:tcW w:w="1555" w:type="dxa"/>
          </w:tcPr>
          <w:p w14:paraId="037ABA31" w14:textId="5D6290B5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16:15 – 17:15</w:t>
            </w:r>
          </w:p>
        </w:tc>
        <w:tc>
          <w:tcPr>
            <w:tcW w:w="3118" w:type="dxa"/>
          </w:tcPr>
          <w:p w14:paraId="2CB7735A" w14:textId="379F7BF5" w:rsidR="006B2FE4" w:rsidRPr="004D6520" w:rsidRDefault="006B2FE4" w:rsidP="006B2FE4">
            <w:r w:rsidRPr="004D6520">
              <w:t>Панельная дискуссия «</w:t>
            </w:r>
            <w:r w:rsidRPr="004D6520">
              <w:t>ФП «Профессион</w:t>
            </w:r>
            <w:proofErr w:type="spellStart"/>
            <w:r w:rsidRPr="004D6520">
              <w:t>алитет</w:t>
            </w:r>
            <w:proofErr w:type="spellEnd"/>
            <w:r w:rsidRPr="004D6520">
              <w:t>: новые кадры для новой экономики»</w:t>
            </w:r>
          </w:p>
        </w:tc>
        <w:tc>
          <w:tcPr>
            <w:tcW w:w="2336" w:type="dxa"/>
          </w:tcPr>
          <w:p w14:paraId="14D10A5B" w14:textId="35CEC989" w:rsidR="006B2FE4" w:rsidRDefault="006B2FE4" w:rsidP="006B2FE4">
            <w:pPr>
              <w:jc w:val="center"/>
              <w:rPr>
                <w:b/>
                <w:bCs/>
              </w:rPr>
            </w:pPr>
            <w:r>
              <w:t>Дискуссия «Новые технологии профессионального образования обучающихся с инвалидностью и ОВЗ: опыт движения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2336" w:type="dxa"/>
          </w:tcPr>
          <w:p w14:paraId="3287038D" w14:textId="112F9D93" w:rsidR="006B2FE4" w:rsidRDefault="006B2FE4" w:rsidP="006B2FE4">
            <w:pPr>
              <w:rPr>
                <w:b/>
                <w:bCs/>
              </w:rPr>
            </w:pPr>
            <w:r>
              <w:t xml:space="preserve">«Импортозамещение в области </w:t>
            </w:r>
            <w:proofErr w:type="spellStart"/>
            <w:r>
              <w:t>биопротезирования</w:t>
            </w:r>
            <w:proofErr w:type="spellEnd"/>
            <w:r>
              <w:t xml:space="preserve"> и изготовления индивидуальных имплантатов: технологии, оборудование, материалы»</w:t>
            </w:r>
          </w:p>
        </w:tc>
      </w:tr>
      <w:tr w:rsidR="006B2FE4" w14:paraId="4A82A1E6" w14:textId="77777777" w:rsidTr="00CB09D3">
        <w:tc>
          <w:tcPr>
            <w:tcW w:w="1555" w:type="dxa"/>
            <w:tcBorders>
              <w:right w:val="single" w:sz="4" w:space="0" w:color="auto"/>
            </w:tcBorders>
          </w:tcPr>
          <w:p w14:paraId="4346591C" w14:textId="699FFC03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– 19:00</w:t>
            </w:r>
          </w:p>
        </w:tc>
        <w:tc>
          <w:tcPr>
            <w:tcW w:w="7790" w:type="dxa"/>
            <w:gridSpan w:val="3"/>
            <w:tcBorders>
              <w:left w:val="single" w:sz="4" w:space="0" w:color="auto"/>
            </w:tcBorders>
          </w:tcPr>
          <w:p w14:paraId="5C6C86F7" w14:textId="6F16A77B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Соревновательная часть</w:t>
            </w:r>
          </w:p>
        </w:tc>
      </w:tr>
      <w:tr w:rsidR="006B2FE4" w14:paraId="2C2A794B" w14:textId="77777777" w:rsidTr="00CB09D3">
        <w:tc>
          <w:tcPr>
            <w:tcW w:w="1555" w:type="dxa"/>
            <w:tcBorders>
              <w:right w:val="single" w:sz="4" w:space="0" w:color="auto"/>
            </w:tcBorders>
          </w:tcPr>
          <w:p w14:paraId="3B260A10" w14:textId="2503EA66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7790" w:type="dxa"/>
            <w:gridSpan w:val="3"/>
            <w:tcBorders>
              <w:left w:val="single" w:sz="4" w:space="0" w:color="auto"/>
            </w:tcBorders>
          </w:tcPr>
          <w:p w14:paraId="46F80E20" w14:textId="77777777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Церемония открытия Чемпионата высоких технологий</w:t>
            </w:r>
          </w:p>
          <w:p w14:paraId="3D5CCCD2" w14:textId="39171E74" w:rsidR="006B2FE4" w:rsidRDefault="006B2FE4" w:rsidP="006B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пл. Победы-Софийская</w:t>
            </w:r>
          </w:p>
        </w:tc>
      </w:tr>
    </w:tbl>
    <w:p w14:paraId="6AF8A30D" w14:textId="77777777" w:rsidR="00CB09D3" w:rsidRDefault="00CB09D3" w:rsidP="00CB09D3">
      <w:pPr>
        <w:jc w:val="center"/>
        <w:rPr>
          <w:b/>
          <w:bCs/>
        </w:rPr>
      </w:pPr>
    </w:p>
    <w:p w14:paraId="69B3D7DC" w14:textId="77777777" w:rsidR="00E25230" w:rsidRDefault="00E25230" w:rsidP="00CB09D3">
      <w:pPr>
        <w:jc w:val="center"/>
        <w:rPr>
          <w:b/>
          <w:bCs/>
        </w:rPr>
      </w:pPr>
    </w:p>
    <w:p w14:paraId="774D6948" w14:textId="77777777" w:rsidR="00E25230" w:rsidRDefault="00E25230" w:rsidP="00CB09D3">
      <w:pPr>
        <w:jc w:val="center"/>
        <w:rPr>
          <w:b/>
          <w:bCs/>
        </w:rPr>
      </w:pPr>
    </w:p>
    <w:p w14:paraId="225E0150" w14:textId="77777777" w:rsidR="00E25230" w:rsidRDefault="00E25230" w:rsidP="00CB09D3">
      <w:pPr>
        <w:jc w:val="center"/>
        <w:rPr>
          <w:b/>
          <w:bCs/>
        </w:rPr>
      </w:pPr>
    </w:p>
    <w:p w14:paraId="4E02E9EB" w14:textId="6FCCE444" w:rsidR="00CB09D3" w:rsidRDefault="006B2FE4" w:rsidP="00CB09D3">
      <w:pPr>
        <w:jc w:val="center"/>
        <w:rPr>
          <w:b/>
          <w:bCs/>
        </w:rPr>
      </w:pPr>
      <w:r>
        <w:rPr>
          <w:b/>
          <w:bCs/>
        </w:rPr>
        <w:t>19 сентября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2667"/>
        <w:gridCol w:w="2320"/>
        <w:gridCol w:w="2256"/>
      </w:tblGrid>
      <w:tr w:rsidR="006B2FE4" w14:paraId="771001BD" w14:textId="77777777" w:rsidTr="00E25230">
        <w:tc>
          <w:tcPr>
            <w:tcW w:w="2102" w:type="dxa"/>
          </w:tcPr>
          <w:p w14:paraId="48B3BCCA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Время/трек </w:t>
            </w:r>
          </w:p>
        </w:tc>
        <w:tc>
          <w:tcPr>
            <w:tcW w:w="2667" w:type="dxa"/>
          </w:tcPr>
          <w:p w14:paraId="325E5BB6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Национальные приоритеты</w:t>
            </w:r>
          </w:p>
        </w:tc>
        <w:tc>
          <w:tcPr>
            <w:tcW w:w="2320" w:type="dxa"/>
          </w:tcPr>
          <w:p w14:paraId="68F13626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Национальные приоритеты</w:t>
            </w:r>
          </w:p>
        </w:tc>
        <w:tc>
          <w:tcPr>
            <w:tcW w:w="2256" w:type="dxa"/>
          </w:tcPr>
          <w:p w14:paraId="08B73244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 и технологии</w:t>
            </w:r>
          </w:p>
        </w:tc>
      </w:tr>
      <w:tr w:rsidR="006B2FE4" w14:paraId="40977B1F" w14:textId="77777777" w:rsidTr="00E25230">
        <w:tc>
          <w:tcPr>
            <w:tcW w:w="2102" w:type="dxa"/>
          </w:tcPr>
          <w:p w14:paraId="3C1FA1DA" w14:textId="69F9BDA4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ИНТЦ «Интеллектуальная электроника – Валдай»</w:t>
            </w:r>
          </w:p>
        </w:tc>
        <w:tc>
          <w:tcPr>
            <w:tcW w:w="2667" w:type="dxa"/>
          </w:tcPr>
          <w:p w14:paraId="2490FB25" w14:textId="77777777" w:rsidR="006B2FE4" w:rsidRPr="00CB09D3" w:rsidRDefault="006B2FE4" w:rsidP="0054314A">
            <w:pPr>
              <w:jc w:val="center"/>
              <w:rPr>
                <w:b/>
                <w:bCs/>
              </w:rPr>
            </w:pPr>
            <w:r w:rsidRPr="00CB09D3">
              <w:rPr>
                <w:b/>
                <w:bCs/>
              </w:rPr>
              <w:t>Большой зал</w:t>
            </w:r>
          </w:p>
        </w:tc>
        <w:tc>
          <w:tcPr>
            <w:tcW w:w="2320" w:type="dxa"/>
          </w:tcPr>
          <w:p w14:paraId="68FF70D6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 1</w:t>
            </w:r>
          </w:p>
        </w:tc>
        <w:tc>
          <w:tcPr>
            <w:tcW w:w="2256" w:type="dxa"/>
          </w:tcPr>
          <w:p w14:paraId="2A98BD00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 2</w:t>
            </w:r>
          </w:p>
        </w:tc>
      </w:tr>
      <w:tr w:rsidR="006B2FE4" w14:paraId="51B30EAF" w14:textId="77777777" w:rsidTr="00E25230">
        <w:tc>
          <w:tcPr>
            <w:tcW w:w="2102" w:type="dxa"/>
          </w:tcPr>
          <w:p w14:paraId="0E5B311A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– 12:00</w:t>
            </w:r>
          </w:p>
        </w:tc>
        <w:tc>
          <w:tcPr>
            <w:tcW w:w="2667" w:type="dxa"/>
          </w:tcPr>
          <w:p w14:paraId="5B7767F1" w14:textId="322AA8D0" w:rsidR="006B2FE4" w:rsidRDefault="006B2FE4" w:rsidP="0054314A">
            <w:pPr>
              <w:rPr>
                <w:b/>
                <w:bCs/>
              </w:rPr>
            </w:pPr>
            <w:r>
              <w:t>«Школа, колледж, вуз, корпорация: стратегии технологического лидерства»</w:t>
            </w:r>
          </w:p>
        </w:tc>
        <w:tc>
          <w:tcPr>
            <w:tcW w:w="2320" w:type="dxa"/>
          </w:tcPr>
          <w:p w14:paraId="7F523213" w14:textId="77777777" w:rsidR="006B2FE4" w:rsidRDefault="006B2FE4" w:rsidP="0054314A">
            <w:r>
              <w:t>Выездная стратегическая сессия «Федеральный проект «</w:t>
            </w:r>
            <w:proofErr w:type="spellStart"/>
            <w:r>
              <w:t>Профессионалитет</w:t>
            </w:r>
            <w:proofErr w:type="spellEnd"/>
            <w:r>
              <w:t xml:space="preserve">». Построение региональной модели управления и развития» </w:t>
            </w:r>
          </w:p>
          <w:p w14:paraId="0EDB7CEB" w14:textId="61EA9490" w:rsidR="006B2FE4" w:rsidRPr="006B2FE4" w:rsidRDefault="006B2FE4" w:rsidP="0054314A">
            <w:pPr>
              <w:rPr>
                <w:b/>
                <w:bCs/>
              </w:rPr>
            </w:pPr>
            <w:r w:rsidRPr="006B2FE4">
              <w:rPr>
                <w:b/>
                <w:bCs/>
              </w:rPr>
              <w:t>Адрес: Новгородский строительный колледж, г. Великий Новгород, ул. Большая Санкт-Петербургская, д.161</w:t>
            </w:r>
          </w:p>
        </w:tc>
        <w:tc>
          <w:tcPr>
            <w:tcW w:w="2256" w:type="dxa"/>
          </w:tcPr>
          <w:p w14:paraId="1553FA39" w14:textId="77777777" w:rsidR="006B2FE4" w:rsidRDefault="006B2FE4" w:rsidP="0054314A">
            <w:pPr>
              <w:jc w:val="center"/>
              <w:rPr>
                <w:b/>
                <w:bCs/>
              </w:rPr>
            </w:pPr>
          </w:p>
        </w:tc>
      </w:tr>
      <w:tr w:rsidR="006B2FE4" w14:paraId="46F93A63" w14:textId="77777777" w:rsidTr="00E25230">
        <w:tc>
          <w:tcPr>
            <w:tcW w:w="2102" w:type="dxa"/>
          </w:tcPr>
          <w:p w14:paraId="5D472F55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12:30 – 14:00</w:t>
            </w:r>
          </w:p>
        </w:tc>
        <w:tc>
          <w:tcPr>
            <w:tcW w:w="2667" w:type="dxa"/>
          </w:tcPr>
          <w:p w14:paraId="0EEFAEF7" w14:textId="3048EC59" w:rsidR="006B2FE4" w:rsidRPr="004D6520" w:rsidRDefault="006B2FE4" w:rsidP="0054314A">
            <w:r>
              <w:t>Стратегическая сессия «Новые технологии как фактор повышения качества жизни и изменения системы подготовки кадров, системы профориентации, поддержки педагогов и наставников, формирования экспертного сообщества»</w:t>
            </w:r>
          </w:p>
        </w:tc>
        <w:tc>
          <w:tcPr>
            <w:tcW w:w="2320" w:type="dxa"/>
          </w:tcPr>
          <w:p w14:paraId="1C180077" w14:textId="7B552D08" w:rsidR="006B2FE4" w:rsidRDefault="00D10CA2" w:rsidP="0054314A">
            <w:pPr>
              <w:rPr>
                <w:b/>
                <w:bCs/>
              </w:rPr>
            </w:pPr>
            <w:r>
              <w:t>«Экосистема развития наставничества на рабочем месте: новые возможности для инновационных предприятий»</w:t>
            </w:r>
          </w:p>
        </w:tc>
        <w:tc>
          <w:tcPr>
            <w:tcW w:w="2256" w:type="dxa"/>
          </w:tcPr>
          <w:p w14:paraId="5FD69AB0" w14:textId="755DFAC6" w:rsidR="006B2FE4" w:rsidRDefault="00E25230" w:rsidP="0054314A">
            <w:pPr>
              <w:rPr>
                <w:b/>
                <w:bCs/>
              </w:rPr>
            </w:pPr>
            <w:r>
              <w:t>«Успеть за технологиями. Технопарки как инструмент адаптации системы образования к новым технологиям»</w:t>
            </w:r>
          </w:p>
        </w:tc>
      </w:tr>
      <w:tr w:rsidR="006B2FE4" w14:paraId="0053E5BD" w14:textId="77777777" w:rsidTr="00E25230">
        <w:tc>
          <w:tcPr>
            <w:tcW w:w="2102" w:type="dxa"/>
          </w:tcPr>
          <w:p w14:paraId="6241C9BF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</w:tc>
        <w:tc>
          <w:tcPr>
            <w:tcW w:w="2667" w:type="dxa"/>
          </w:tcPr>
          <w:p w14:paraId="63422A1D" w14:textId="629AE22A" w:rsidR="006B2FE4" w:rsidRDefault="006B2FE4" w:rsidP="0054314A">
            <w:pPr>
              <w:rPr>
                <w:b/>
                <w:bCs/>
              </w:rPr>
            </w:pPr>
            <w:r>
              <w:t>Панельная дискуссия «Инновации в образовании: создание гибких образовательных путей для будущего успеха»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7C5696FD" w14:textId="7C434C23" w:rsidR="006B2FE4" w:rsidRDefault="00D10CA2" w:rsidP="0054314A">
            <w:pPr>
              <w:rPr>
                <w:b/>
                <w:bCs/>
              </w:rPr>
            </w:pPr>
            <w:r>
              <w:t>«Повышение эффективности систем подготовки кадров для Промышленно-производственных ОЭЗ: лучшие практики и ближайшие перспективы развития»</w:t>
            </w:r>
          </w:p>
        </w:tc>
        <w:tc>
          <w:tcPr>
            <w:tcW w:w="2256" w:type="dxa"/>
          </w:tcPr>
          <w:p w14:paraId="20EB5CCD" w14:textId="7874A2DC" w:rsidR="006B2FE4" w:rsidRDefault="00E25230" w:rsidP="0054314A">
            <w:pPr>
              <w:rPr>
                <w:b/>
                <w:bCs/>
              </w:rPr>
            </w:pPr>
            <w:r>
              <w:t>«Нейросети и большие данные - риски для рынка труда или переход к новой системе организации рабочего процесса?»</w:t>
            </w:r>
          </w:p>
        </w:tc>
      </w:tr>
      <w:tr w:rsidR="006B2FE4" w14:paraId="760AD6C2" w14:textId="77777777" w:rsidTr="00E25230">
        <w:tc>
          <w:tcPr>
            <w:tcW w:w="2102" w:type="dxa"/>
          </w:tcPr>
          <w:p w14:paraId="2DA13F28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16:15 – 17:15</w:t>
            </w:r>
          </w:p>
        </w:tc>
        <w:tc>
          <w:tcPr>
            <w:tcW w:w="2667" w:type="dxa"/>
          </w:tcPr>
          <w:p w14:paraId="1E009D8D" w14:textId="20A9FA96" w:rsidR="006B2FE4" w:rsidRPr="004D6520" w:rsidRDefault="006B2FE4" w:rsidP="0054314A">
            <w:r>
              <w:t>Стратегическая сессия «Всероссийское чемпионатное движение как инструмент сближения системы образования и реального сектора экономики»</w:t>
            </w:r>
          </w:p>
        </w:tc>
        <w:tc>
          <w:tcPr>
            <w:tcW w:w="2320" w:type="dxa"/>
            <w:tcBorders>
              <w:bottom w:val="nil"/>
            </w:tcBorders>
          </w:tcPr>
          <w:p w14:paraId="18A8FF0B" w14:textId="6C5F1E8A" w:rsidR="006B2FE4" w:rsidRDefault="00E25230" w:rsidP="00E25230">
            <w:pPr>
              <w:rPr>
                <w:b/>
                <w:bCs/>
              </w:rPr>
            </w:pPr>
            <w:r>
              <w:t xml:space="preserve">«Развитие международного партнерства Чемпионатного движения и лучшие международные практики подготовки </w:t>
            </w:r>
            <w:r>
              <w:lastRenderedPageBreak/>
              <w:t>квалифицированных кадров под запрос высокотехнологичных областей экономики»</w:t>
            </w:r>
          </w:p>
        </w:tc>
        <w:tc>
          <w:tcPr>
            <w:tcW w:w="2256" w:type="dxa"/>
          </w:tcPr>
          <w:p w14:paraId="264D1427" w14:textId="4FC71B74" w:rsidR="006B2FE4" w:rsidRDefault="00E25230" w:rsidP="0054314A">
            <w:pPr>
              <w:rPr>
                <w:b/>
                <w:bCs/>
              </w:rPr>
            </w:pPr>
            <w:r>
              <w:lastRenderedPageBreak/>
              <w:t xml:space="preserve">«Формирование правового поля использования цифровых технологий и сервисов, в том числе гражданских </w:t>
            </w:r>
            <w:r>
              <w:lastRenderedPageBreak/>
              <w:t>БПЛА. Кибербезопасность, профилактика от хакеров. Проблемы и пути решения»</w:t>
            </w:r>
          </w:p>
        </w:tc>
      </w:tr>
      <w:tr w:rsidR="006B2FE4" w14:paraId="4B2E8EBD" w14:textId="77777777" w:rsidTr="00E25230">
        <w:tc>
          <w:tcPr>
            <w:tcW w:w="2102" w:type="dxa"/>
          </w:tcPr>
          <w:p w14:paraId="7EC59FC6" w14:textId="2A2DA298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17:30 – 18:30</w:t>
            </w:r>
          </w:p>
        </w:tc>
        <w:tc>
          <w:tcPr>
            <w:tcW w:w="2667" w:type="dxa"/>
          </w:tcPr>
          <w:p w14:paraId="7E8F5C8C" w14:textId="2F0D6E9E" w:rsidR="006B2FE4" w:rsidRPr="004D6520" w:rsidRDefault="006B2FE4" w:rsidP="0054314A">
            <w:r>
              <w:t>Партнерская сессия ГК «Росатом»</w:t>
            </w:r>
          </w:p>
        </w:tc>
        <w:tc>
          <w:tcPr>
            <w:tcW w:w="2320" w:type="dxa"/>
            <w:tcBorders>
              <w:top w:val="nil"/>
            </w:tcBorders>
          </w:tcPr>
          <w:p w14:paraId="5CDE5D2B" w14:textId="77777777" w:rsidR="006B2FE4" w:rsidRDefault="006B2FE4" w:rsidP="0054314A">
            <w:pPr>
              <w:jc w:val="center"/>
            </w:pPr>
          </w:p>
        </w:tc>
        <w:tc>
          <w:tcPr>
            <w:tcW w:w="2256" w:type="dxa"/>
          </w:tcPr>
          <w:p w14:paraId="59A933A1" w14:textId="639FFF86" w:rsidR="006B2FE4" w:rsidRDefault="00E25230" w:rsidP="0054314A">
            <w:r>
              <w:t>«Агротехнологии в 2023-2030 гг.: ключевые инновации, тренды, вызовы и возможности»</w:t>
            </w:r>
          </w:p>
        </w:tc>
      </w:tr>
      <w:tr w:rsidR="006B2FE4" w14:paraId="30EFD4F5" w14:textId="77777777" w:rsidTr="00E25230">
        <w:tc>
          <w:tcPr>
            <w:tcW w:w="2102" w:type="dxa"/>
            <w:tcBorders>
              <w:right w:val="single" w:sz="4" w:space="0" w:color="auto"/>
            </w:tcBorders>
          </w:tcPr>
          <w:p w14:paraId="18DDD254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– 19:00</w:t>
            </w:r>
          </w:p>
        </w:tc>
        <w:tc>
          <w:tcPr>
            <w:tcW w:w="7243" w:type="dxa"/>
            <w:gridSpan w:val="3"/>
            <w:tcBorders>
              <w:left w:val="single" w:sz="4" w:space="0" w:color="auto"/>
            </w:tcBorders>
          </w:tcPr>
          <w:p w14:paraId="10DAB21E" w14:textId="77777777" w:rsidR="006B2FE4" w:rsidRDefault="006B2FE4" w:rsidP="00543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Соревновательная часть</w:t>
            </w:r>
          </w:p>
        </w:tc>
      </w:tr>
    </w:tbl>
    <w:p w14:paraId="0D27BE14" w14:textId="77777777" w:rsidR="006B2FE4" w:rsidRDefault="006B2FE4" w:rsidP="00CB09D3">
      <w:pPr>
        <w:jc w:val="center"/>
        <w:rPr>
          <w:b/>
          <w:bCs/>
        </w:rPr>
      </w:pPr>
    </w:p>
    <w:p w14:paraId="63C728B1" w14:textId="36C97F46" w:rsidR="00E25230" w:rsidRDefault="00E25230" w:rsidP="00CB09D3">
      <w:pPr>
        <w:jc w:val="center"/>
        <w:rPr>
          <w:b/>
          <w:bCs/>
        </w:rPr>
      </w:pPr>
      <w:r>
        <w:rPr>
          <w:b/>
          <w:bCs/>
        </w:rPr>
        <w:t>20 сентября 2023 года</w:t>
      </w:r>
    </w:p>
    <w:p w14:paraId="6EC75984" w14:textId="1E4B12F6" w:rsidR="00E25230" w:rsidRPr="00E25230" w:rsidRDefault="00E25230" w:rsidP="00E25230">
      <w:r w:rsidRPr="00E25230">
        <w:t>9:00 – Соревновательная часть</w:t>
      </w:r>
    </w:p>
    <w:p w14:paraId="7E029D05" w14:textId="77777777" w:rsidR="00E25230" w:rsidRDefault="00E25230" w:rsidP="00E25230">
      <w:pPr>
        <w:rPr>
          <w:b/>
          <w:bCs/>
        </w:rPr>
      </w:pPr>
    </w:p>
    <w:p w14:paraId="7B6B6C02" w14:textId="0EAF697E" w:rsidR="00E25230" w:rsidRDefault="00E25230" w:rsidP="00E25230">
      <w:pPr>
        <w:jc w:val="center"/>
        <w:rPr>
          <w:b/>
          <w:bCs/>
        </w:rPr>
      </w:pPr>
      <w:r>
        <w:rPr>
          <w:b/>
          <w:bCs/>
        </w:rPr>
        <w:t>21 сентября 2023 года</w:t>
      </w:r>
    </w:p>
    <w:p w14:paraId="054DB687" w14:textId="0B6C4A15" w:rsidR="00E25230" w:rsidRPr="00E25230" w:rsidRDefault="00E25230" w:rsidP="00E25230">
      <w:r>
        <w:t xml:space="preserve">19:00 – Церемония закрытия </w:t>
      </w:r>
      <w:r>
        <w:t>Чемпионата высоких технологий</w:t>
      </w:r>
      <w:r>
        <w:t xml:space="preserve"> </w:t>
      </w:r>
      <w:r>
        <w:t>на пл. Победы-Софийская</w:t>
      </w:r>
    </w:p>
    <w:sectPr w:rsidR="00E25230" w:rsidRPr="00E2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3"/>
    <w:rsid w:val="004D6520"/>
    <w:rsid w:val="006B2FE4"/>
    <w:rsid w:val="00CB09D3"/>
    <w:rsid w:val="00D10CA2"/>
    <w:rsid w:val="00E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0F39"/>
  <w15:chartTrackingRefBased/>
  <w15:docId w15:val="{78DBA26E-246A-4275-9958-3F825E9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Казакова</dc:creator>
  <cp:keywords/>
  <dc:description/>
  <cp:lastModifiedBy>Елена Казакова</cp:lastModifiedBy>
  <cp:revision>1</cp:revision>
  <dcterms:created xsi:type="dcterms:W3CDTF">2023-09-08T11:12:00Z</dcterms:created>
  <dcterms:modified xsi:type="dcterms:W3CDTF">2023-09-08T12:24:00Z</dcterms:modified>
</cp:coreProperties>
</file>